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AC1" w:rsidRDefault="008F7AC1" w:rsidP="008F7AC1">
      <w:pPr>
        <w:shd w:val="clear" w:color="auto" w:fill="FFFFFF"/>
        <w:spacing w:before="420" w:after="0" w:line="312" w:lineRule="atLeast"/>
        <w:textAlignment w:val="baseline"/>
        <w:outlineLvl w:val="0"/>
        <w:rPr>
          <w:rFonts w:asciiTheme="minorEastAsia" w:hAnsiTheme="minorEastAsia" w:cs="Times New Roman"/>
          <w:b/>
          <w:bCs/>
          <w:color w:val="3F3F3F"/>
          <w:kern w:val="36"/>
          <w:sz w:val="20"/>
          <w:szCs w:val="20"/>
        </w:rPr>
      </w:pPr>
      <w:r>
        <w:rPr>
          <w:rFonts w:asciiTheme="minorEastAsia" w:hAnsiTheme="minorEastAsia" w:cs="Times New Roman" w:hint="eastAsia"/>
          <w:b/>
          <w:bCs/>
          <w:color w:val="3F3F3F"/>
          <w:kern w:val="36"/>
          <w:sz w:val="20"/>
          <w:szCs w:val="20"/>
        </w:rPr>
        <w:t>佛門網 20170406</w:t>
      </w:r>
    </w:p>
    <w:p w:rsidR="008F7AC1" w:rsidRPr="008F7AC1" w:rsidRDefault="008F7AC1" w:rsidP="008F7AC1">
      <w:pPr>
        <w:shd w:val="clear" w:color="auto" w:fill="FFFFFF"/>
        <w:spacing w:before="420" w:after="0" w:line="312" w:lineRule="atLeast"/>
        <w:textAlignment w:val="baseline"/>
        <w:outlineLvl w:val="0"/>
        <w:rPr>
          <w:rFonts w:asciiTheme="minorEastAsia" w:hAnsiTheme="minorEastAsia" w:cs="Times New Roman"/>
          <w:b/>
          <w:bCs/>
          <w:color w:val="3F3F3F"/>
          <w:kern w:val="36"/>
          <w:sz w:val="20"/>
          <w:szCs w:val="20"/>
        </w:rPr>
      </w:pPr>
      <w:r w:rsidRPr="008F7AC1">
        <w:rPr>
          <w:rFonts w:asciiTheme="minorEastAsia" w:hAnsiTheme="minorEastAsia" w:cs="Times New Roman"/>
          <w:b/>
          <w:bCs/>
          <w:color w:val="3F3F3F"/>
          <w:kern w:val="36"/>
          <w:sz w:val="20"/>
          <w:szCs w:val="20"/>
        </w:rPr>
        <w:t>https://www.buddhistdoor.org/tc/mingkok/%E8%BC%B8%E4%B8%80%E5%A0%B4%E9%82%84%E6%98%AF%E8%BC%B8%E4%B8%80%E7%94%9F%E6%BF%80%E6%88%B0</w:t>
      </w:r>
    </w:p>
    <w:p w:rsidR="008F7AC1" w:rsidRPr="008F7AC1" w:rsidRDefault="008F7AC1" w:rsidP="008F7AC1">
      <w:pPr>
        <w:shd w:val="clear" w:color="auto" w:fill="FFFFFF"/>
        <w:spacing w:before="420" w:after="0" w:line="312" w:lineRule="atLeast"/>
        <w:textAlignment w:val="baseline"/>
        <w:outlineLvl w:val="0"/>
        <w:rPr>
          <w:rFonts w:ascii="Microsoft YaHei" w:eastAsia="Microsoft YaHei" w:hAnsi="Microsoft YaHei" w:cs="Times New Roman"/>
          <w:b/>
          <w:bCs/>
          <w:color w:val="3F3F3F"/>
          <w:kern w:val="36"/>
          <w:sz w:val="41"/>
          <w:szCs w:val="41"/>
        </w:rPr>
      </w:pPr>
      <w:bookmarkStart w:id="0" w:name="_GoBack"/>
      <w:r w:rsidRPr="008F7AC1">
        <w:rPr>
          <w:rFonts w:ascii="Microsoft YaHei" w:eastAsia="Microsoft YaHei" w:hAnsi="Microsoft YaHei" w:cs="Times New Roman" w:hint="eastAsia"/>
          <w:b/>
          <w:bCs/>
          <w:color w:val="3F3F3F"/>
          <w:kern w:val="36"/>
          <w:sz w:val="41"/>
          <w:szCs w:val="41"/>
        </w:rPr>
        <w:t>輸一場還是輸一生？</w:t>
      </w:r>
      <w:proofErr w:type="gramStart"/>
      <w:r w:rsidRPr="008F7AC1">
        <w:rPr>
          <w:rFonts w:ascii="Microsoft YaHei" w:eastAsia="Microsoft YaHei" w:hAnsi="Microsoft YaHei" w:cs="Times New Roman" w:hint="eastAsia"/>
          <w:b/>
          <w:bCs/>
          <w:color w:val="3F3F3F"/>
          <w:kern w:val="36"/>
          <w:sz w:val="41"/>
          <w:szCs w:val="41"/>
        </w:rPr>
        <w:t>──</w:t>
      </w:r>
      <w:proofErr w:type="gramEnd"/>
      <w:r w:rsidRPr="008F7AC1">
        <w:rPr>
          <w:rFonts w:ascii="Microsoft YaHei" w:eastAsia="Microsoft YaHei" w:hAnsi="Microsoft YaHei" w:cs="Times New Roman" w:hint="eastAsia"/>
          <w:b/>
          <w:bCs/>
          <w:color w:val="3F3F3F"/>
          <w:kern w:val="36"/>
          <w:sz w:val="41"/>
          <w:szCs w:val="41"/>
        </w:rPr>
        <w:t>《激戰》</w:t>
      </w:r>
    </w:p>
    <w:bookmarkEnd w:id="0"/>
    <w:p w:rsidR="008F7AC1" w:rsidRDefault="008F7AC1" w:rsidP="008F7AC1">
      <w:pPr>
        <w:shd w:val="clear" w:color="auto" w:fill="FFFFFF"/>
        <w:spacing w:line="240" w:lineRule="auto"/>
        <w:textAlignment w:val="baseline"/>
        <w:rPr>
          <w:rFonts w:ascii="inherit" w:hAnsi="inherit" w:cs="Times New Roman" w:hint="eastAsia"/>
          <w:color w:val="3F3F3F"/>
          <w:sz w:val="21"/>
          <w:szCs w:val="21"/>
        </w:rPr>
      </w:pPr>
    </w:p>
    <w:p w:rsidR="008F7AC1" w:rsidRPr="008F7AC1" w:rsidRDefault="008F7AC1" w:rsidP="008F7AC1">
      <w:pPr>
        <w:shd w:val="clear" w:color="auto" w:fill="FFFFFF"/>
        <w:spacing w:line="240" w:lineRule="auto"/>
        <w:textAlignment w:val="baseline"/>
        <w:rPr>
          <w:rFonts w:ascii="inherit" w:eastAsia="Microsoft YaHei" w:hAnsi="inherit" w:cs="Times New Roman" w:hint="eastAsia"/>
          <w:color w:val="3F3F3F"/>
          <w:sz w:val="21"/>
          <w:szCs w:val="21"/>
        </w:rPr>
      </w:pPr>
      <w:r w:rsidRPr="008F7AC1">
        <w:rPr>
          <w:rFonts w:ascii="inherit" w:eastAsia="Microsoft YaHei" w:hAnsi="inherit" w:cs="Times New Roman"/>
          <w:color w:val="3F3F3F"/>
          <w:sz w:val="21"/>
          <w:szCs w:val="21"/>
        </w:rPr>
        <w:t>第</w:t>
      </w:r>
      <w:r w:rsidRPr="008F7AC1">
        <w:rPr>
          <w:rFonts w:ascii="inherit" w:eastAsia="Microsoft YaHei" w:hAnsi="inherit" w:cs="Times New Roman"/>
          <w:color w:val="3F3F3F"/>
          <w:sz w:val="21"/>
          <w:szCs w:val="21"/>
        </w:rPr>
        <w:t>312</w:t>
      </w:r>
      <w:r w:rsidRPr="008F7AC1">
        <w:rPr>
          <w:rFonts w:ascii="inherit" w:eastAsia="Microsoft YaHei" w:hAnsi="inherit" w:cs="Times New Roman"/>
          <w:color w:val="3F3F3F"/>
          <w:sz w:val="21"/>
          <w:szCs w:val="21"/>
        </w:rPr>
        <w:t>期</w:t>
      </w:r>
      <w:proofErr w:type="gramStart"/>
      <w:r w:rsidRPr="008F7AC1">
        <w:rPr>
          <w:rFonts w:ascii="inherit" w:eastAsia="Microsoft YaHei" w:hAnsi="inherit" w:cs="Times New Roman"/>
          <w:color w:val="3F3F3F"/>
          <w:sz w:val="21"/>
          <w:szCs w:val="21"/>
        </w:rPr>
        <w:t>明覺</w:t>
      </w:r>
      <w:r w:rsidRPr="008F7AC1">
        <w:rPr>
          <w:rFonts w:ascii="inherit" w:eastAsia="Microsoft YaHei" w:hAnsi="inherit" w:cs="Times New Roman"/>
          <w:color w:val="3F3F3F"/>
          <w:sz w:val="21"/>
          <w:szCs w:val="21"/>
        </w:rPr>
        <w:t> </w:t>
      </w:r>
      <w:proofErr w:type="gramEnd"/>
      <w:r w:rsidRPr="008F7AC1">
        <w:rPr>
          <w:rFonts w:ascii="inherit" w:eastAsia="Microsoft YaHei" w:hAnsi="inherit" w:cs="Times New Roman"/>
          <w:color w:val="3F3F3F"/>
          <w:sz w:val="21"/>
          <w:szCs w:val="21"/>
        </w:rPr>
        <w:t>  </w:t>
      </w:r>
      <w:r w:rsidRPr="008F7AC1">
        <w:rPr>
          <w:rFonts w:ascii="inherit" w:eastAsia="Microsoft YaHei" w:hAnsi="inherit" w:cs="Times New Roman"/>
          <w:color w:val="3F3F3F"/>
          <w:sz w:val="21"/>
          <w:szCs w:val="21"/>
        </w:rPr>
        <w:t>文：林碧君</w:t>
      </w:r>
      <w:r w:rsidRPr="008F7AC1">
        <w:rPr>
          <w:rFonts w:ascii="inherit" w:eastAsia="Microsoft YaHei" w:hAnsi="inherit" w:cs="Times New Roman"/>
          <w:color w:val="3F3F3F"/>
          <w:sz w:val="21"/>
          <w:szCs w:val="21"/>
          <w:bdr w:val="none" w:sz="0" w:space="0" w:color="auto" w:frame="1"/>
        </w:rPr>
        <w:t>|</w:t>
      </w:r>
      <w:r w:rsidRPr="008F7AC1">
        <w:rPr>
          <w:rFonts w:ascii="inherit" w:eastAsia="Microsoft YaHei" w:hAnsi="inherit" w:cs="Times New Roman"/>
          <w:color w:val="3F3F3F"/>
          <w:sz w:val="21"/>
          <w:szCs w:val="21"/>
        </w:rPr>
        <w:t> 2013-10-02</w:t>
      </w:r>
    </w:p>
    <w:p w:rsidR="008F7AC1" w:rsidRPr="008F7AC1" w:rsidRDefault="008F7AC1" w:rsidP="008F7AC1">
      <w:pPr>
        <w:shd w:val="clear" w:color="auto" w:fill="FFFFFF"/>
        <w:spacing w:after="0" w:line="240" w:lineRule="auto"/>
        <w:textAlignment w:val="baseline"/>
        <w:rPr>
          <w:rFonts w:ascii="inherit" w:eastAsia="Microsoft YaHei" w:hAnsi="inherit" w:cs="Times New Roman" w:hint="eastAsia"/>
          <w:color w:val="3F3F3F"/>
          <w:sz w:val="21"/>
          <w:szCs w:val="21"/>
        </w:rPr>
      </w:pPr>
      <w:r w:rsidRPr="008F7AC1">
        <w:rPr>
          <w:rFonts w:ascii="inherit" w:eastAsia="Microsoft YaHei" w:hAnsi="inherit" w:cs="Times New Roman" w:hint="eastAsia"/>
          <w:noProof/>
          <w:color w:val="3F3F3F"/>
          <w:sz w:val="21"/>
          <w:szCs w:val="21"/>
        </w:rPr>
        <w:drawing>
          <wp:inline distT="0" distB="0" distL="0" distR="0">
            <wp:extent cx="3329940" cy="5554345"/>
            <wp:effectExtent l="0" t="0" r="3810" b="8255"/>
            <wp:docPr id="4" name="圖片 4" descr="https://www.buddhistdoor.org/upload/file/20160531/2839/d928c27ac989dc297ca2fb059d0cc185_350_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uddhistdoor.org/upload/file/20160531/2839/d928c27ac989dc297ca2fb059d0cc185_350__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555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AC1" w:rsidRPr="008F7AC1" w:rsidRDefault="008F7AC1" w:rsidP="008F7AC1">
      <w:pPr>
        <w:shd w:val="clear" w:color="auto" w:fill="FFFFFF"/>
        <w:spacing w:after="0" w:line="240" w:lineRule="auto"/>
        <w:textAlignment w:val="baseline"/>
        <w:rPr>
          <w:rFonts w:ascii="inherit" w:eastAsia="Microsoft YaHei" w:hAnsi="inherit" w:cs="Times New Roman" w:hint="eastAsia"/>
          <w:color w:val="3F3F3F"/>
          <w:sz w:val="21"/>
          <w:szCs w:val="21"/>
        </w:rPr>
      </w:pPr>
      <w:r w:rsidRPr="008F7AC1">
        <w:rPr>
          <w:rFonts w:ascii="inherit" w:eastAsia="Microsoft YaHei" w:hAnsi="inherit" w:cs="Times New Roman" w:hint="eastAsia"/>
          <w:noProof/>
          <w:color w:val="3F3F3F"/>
          <w:sz w:val="21"/>
          <w:szCs w:val="21"/>
        </w:rPr>
        <w:lastRenderedPageBreak/>
        <w:drawing>
          <wp:inline distT="0" distB="0" distL="0" distR="0">
            <wp:extent cx="3329940" cy="1869440"/>
            <wp:effectExtent l="0" t="0" r="3810" b="0"/>
            <wp:docPr id="3" name="圖片 3" descr="https://www.buddhistdoor.org/upload/file/20160531/2840/410de32e7ce22bef9ef20629b2965b13_350_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uddhistdoor.org/upload/file/20160531/2840/410de32e7ce22bef9ef20629b2965b13_350_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AC1" w:rsidRPr="008F7AC1" w:rsidRDefault="008F7AC1" w:rsidP="008F7AC1">
      <w:pPr>
        <w:shd w:val="clear" w:color="auto" w:fill="FFFFFF"/>
        <w:spacing w:after="0" w:line="240" w:lineRule="auto"/>
        <w:textAlignment w:val="baseline"/>
        <w:rPr>
          <w:rFonts w:ascii="inherit" w:eastAsia="Microsoft YaHei" w:hAnsi="inherit" w:cs="Times New Roman" w:hint="eastAsia"/>
          <w:color w:val="3F3F3F"/>
          <w:sz w:val="21"/>
          <w:szCs w:val="21"/>
        </w:rPr>
      </w:pPr>
      <w:r w:rsidRPr="008F7AC1">
        <w:rPr>
          <w:rFonts w:ascii="inherit" w:eastAsia="Microsoft YaHei" w:hAnsi="inherit" w:cs="Times New Roman" w:hint="eastAsia"/>
          <w:noProof/>
          <w:color w:val="3F3F3F"/>
          <w:sz w:val="21"/>
          <w:szCs w:val="21"/>
        </w:rPr>
        <w:drawing>
          <wp:inline distT="0" distB="0" distL="0" distR="0">
            <wp:extent cx="3329940" cy="2218055"/>
            <wp:effectExtent l="0" t="0" r="3810" b="0"/>
            <wp:docPr id="2" name="圖片 2" descr="https://www.buddhistdoor.org/upload/file/20160531/2841/98cf49c14fd8385be17ddc8d10714851_350_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uddhistdoor.org/upload/file/20160531/2841/98cf49c14fd8385be17ddc8d10714851_350_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AC1" w:rsidRPr="008F7AC1" w:rsidRDefault="008F7AC1" w:rsidP="008F7AC1">
      <w:pPr>
        <w:shd w:val="clear" w:color="auto" w:fill="FFFFFF"/>
        <w:spacing w:after="0" w:line="240" w:lineRule="auto"/>
        <w:textAlignment w:val="baseline"/>
        <w:rPr>
          <w:rFonts w:ascii="inherit" w:eastAsia="Microsoft YaHei" w:hAnsi="inherit" w:cs="Times New Roman" w:hint="eastAsia"/>
          <w:color w:val="3F3F3F"/>
          <w:sz w:val="21"/>
          <w:szCs w:val="21"/>
        </w:rPr>
      </w:pPr>
      <w:r w:rsidRPr="008F7AC1">
        <w:rPr>
          <w:rFonts w:ascii="inherit" w:eastAsia="Microsoft YaHei" w:hAnsi="inherit" w:cs="Times New Roman" w:hint="eastAsia"/>
          <w:noProof/>
          <w:color w:val="3F3F3F"/>
          <w:sz w:val="21"/>
          <w:szCs w:val="21"/>
        </w:rPr>
        <w:drawing>
          <wp:inline distT="0" distB="0" distL="0" distR="0">
            <wp:extent cx="3329940" cy="2211070"/>
            <wp:effectExtent l="0" t="0" r="3810" b="0"/>
            <wp:docPr id="1" name="圖片 1" descr="https://www.buddhistdoor.org/upload/file/20160531/2842/c7497a1fadd04a77fd685d4198e0ef7b_350_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buddhistdoor.org/upload/file/20160531/2842/c7497a1fadd04a77fd685d4198e0ef7b_350_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AC1" w:rsidRPr="008F7AC1" w:rsidRDefault="008F7AC1" w:rsidP="008F7AC1">
      <w:pPr>
        <w:shd w:val="clear" w:color="auto" w:fill="FFFFFF"/>
        <w:spacing w:after="0" w:line="360" w:lineRule="atLeast"/>
        <w:ind w:firstLine="540"/>
        <w:textAlignment w:val="baseline"/>
        <w:rPr>
          <w:rFonts w:ascii="inherit" w:eastAsia="Microsoft YaHei" w:hAnsi="inherit" w:cs="Times New Roman" w:hint="eastAsia"/>
          <w:color w:val="4B4B4B"/>
          <w:sz w:val="24"/>
          <w:szCs w:val="24"/>
        </w:rPr>
      </w:pPr>
      <w:r w:rsidRPr="008F7AC1">
        <w:rPr>
          <w:rFonts w:ascii="inherit" w:eastAsia="Microsoft YaHei" w:hAnsi="inherit" w:cs="Times New Roman"/>
          <w:b/>
          <w:bCs/>
          <w:color w:val="4B4B4B"/>
          <w:sz w:val="24"/>
          <w:szCs w:val="24"/>
          <w:bdr w:val="none" w:sz="0" w:space="0" w:color="auto" w:frame="1"/>
        </w:rPr>
        <w:t>「知</w:t>
      </w:r>
      <w:proofErr w:type="gramStart"/>
      <w:r w:rsidRPr="008F7AC1">
        <w:rPr>
          <w:rFonts w:ascii="inherit" w:eastAsia="Microsoft YaHei" w:hAnsi="inherit" w:cs="Times New Roman"/>
          <w:b/>
          <w:bCs/>
          <w:color w:val="4B4B4B"/>
          <w:sz w:val="24"/>
          <w:szCs w:val="24"/>
          <w:bdr w:val="none" w:sz="0" w:space="0" w:color="auto" w:frame="1"/>
        </w:rPr>
        <w:t>人者智</w:t>
      </w:r>
      <w:proofErr w:type="gramEnd"/>
      <w:r w:rsidRPr="008F7AC1">
        <w:rPr>
          <w:rFonts w:ascii="inherit" w:eastAsia="Microsoft YaHei" w:hAnsi="inherit" w:cs="Times New Roman"/>
          <w:b/>
          <w:bCs/>
          <w:color w:val="4B4B4B"/>
          <w:sz w:val="24"/>
          <w:szCs w:val="24"/>
          <w:bdr w:val="none" w:sz="0" w:space="0" w:color="auto" w:frame="1"/>
        </w:rPr>
        <w:t>，自知者明。勝人者有力，自勝者強。」</w:t>
      </w:r>
      <w:proofErr w:type="gramStart"/>
      <w:r w:rsidRPr="008F7AC1">
        <w:rPr>
          <w:rFonts w:ascii="inherit" w:eastAsia="Microsoft YaHei" w:hAnsi="inherit" w:cs="Times New Roman"/>
          <w:b/>
          <w:bCs/>
          <w:color w:val="4B4B4B"/>
          <w:sz w:val="24"/>
          <w:szCs w:val="24"/>
          <w:bdr w:val="none" w:sz="0" w:space="0" w:color="auto" w:frame="1"/>
        </w:rPr>
        <w:t>──</w:t>
      </w:r>
      <w:proofErr w:type="gramEnd"/>
      <w:r w:rsidRPr="008F7AC1">
        <w:rPr>
          <w:rFonts w:ascii="inherit" w:eastAsia="Microsoft YaHei" w:hAnsi="inherit" w:cs="Times New Roman"/>
          <w:b/>
          <w:bCs/>
          <w:color w:val="4B4B4B"/>
          <w:sz w:val="24"/>
          <w:szCs w:val="24"/>
          <w:bdr w:val="none" w:sz="0" w:space="0" w:color="auto" w:frame="1"/>
        </w:rPr>
        <w:t>老子《道德經》</w:t>
      </w:r>
    </w:p>
    <w:p w:rsidR="008F7AC1" w:rsidRPr="008F7AC1" w:rsidRDefault="008F7AC1" w:rsidP="008F7AC1">
      <w:pPr>
        <w:shd w:val="clear" w:color="auto" w:fill="FFFFFF"/>
        <w:spacing w:after="0" w:line="309" w:lineRule="atLeast"/>
        <w:textAlignment w:val="baseline"/>
        <w:rPr>
          <w:rFonts w:ascii="inherit" w:eastAsia="Microsoft YaHei" w:hAnsi="inherit" w:cs="Times New Roman" w:hint="eastAsia"/>
          <w:color w:val="4B4B4B"/>
          <w:sz w:val="24"/>
          <w:szCs w:val="24"/>
        </w:rPr>
      </w:pPr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br/>
      </w:r>
    </w:p>
    <w:p w:rsidR="008F7AC1" w:rsidRPr="008F7AC1" w:rsidRDefault="008F7AC1" w:rsidP="008F7AC1">
      <w:pPr>
        <w:shd w:val="clear" w:color="auto" w:fill="FFFFFF"/>
        <w:spacing w:after="360" w:line="360" w:lineRule="atLeast"/>
        <w:ind w:firstLine="540"/>
        <w:textAlignment w:val="baseline"/>
        <w:rPr>
          <w:rFonts w:ascii="inherit" w:eastAsia="Microsoft YaHei" w:hAnsi="inherit" w:cs="Times New Roman" w:hint="eastAsia"/>
          <w:color w:val="4B4B4B"/>
          <w:sz w:val="24"/>
          <w:szCs w:val="24"/>
        </w:rPr>
      </w:pPr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林超賢導演一向以動作片見長，新作《激戰》當然也可以被歸類為動作片，但卻絕不像一般動作片那樣「以情節來遷就動作」，相反地，《激戰》的動作場面其實都有深化人物性格及推進情節的作用，以格鬥場面來暗喻各人的心魔。所以電影實際的主旨是人如</w:t>
      </w:r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lastRenderedPageBreak/>
        <w:t>何面對自己的過去，以及珍惜人和人之間的感情（包括珍惜自己）。擂台上的勝負反而並不重要。</w:t>
      </w:r>
    </w:p>
    <w:p w:rsidR="008F7AC1" w:rsidRPr="008F7AC1" w:rsidRDefault="008F7AC1" w:rsidP="008F7AC1">
      <w:pPr>
        <w:shd w:val="clear" w:color="auto" w:fill="FFFFFF"/>
        <w:spacing w:after="0" w:line="309" w:lineRule="atLeast"/>
        <w:textAlignment w:val="baseline"/>
        <w:rPr>
          <w:rFonts w:ascii="inherit" w:eastAsia="Microsoft YaHei" w:hAnsi="inherit" w:cs="Times New Roman" w:hint="eastAsia"/>
          <w:color w:val="4B4B4B"/>
          <w:sz w:val="24"/>
          <w:szCs w:val="24"/>
        </w:rPr>
      </w:pPr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br/>
      </w:r>
    </w:p>
    <w:p w:rsidR="008F7AC1" w:rsidRPr="008F7AC1" w:rsidRDefault="008F7AC1" w:rsidP="008F7AC1">
      <w:pPr>
        <w:shd w:val="clear" w:color="auto" w:fill="FFFFFF"/>
        <w:spacing w:after="360" w:line="360" w:lineRule="atLeast"/>
        <w:ind w:firstLine="540"/>
        <w:textAlignment w:val="baseline"/>
        <w:rPr>
          <w:rFonts w:ascii="inherit" w:eastAsia="Microsoft YaHei" w:hAnsi="inherit" w:cs="Times New Roman" w:hint="eastAsia"/>
          <w:color w:val="4B4B4B"/>
          <w:sz w:val="24"/>
          <w:szCs w:val="24"/>
        </w:rPr>
      </w:pPr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張家輝飾演的「</w:t>
      </w:r>
      <w:proofErr w:type="gramStart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賤輝</w:t>
      </w:r>
      <w:proofErr w:type="gramEnd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」（程輝），年青時曾是兩屆金腰帶拳王，因受賄</w:t>
      </w:r>
      <w:proofErr w:type="gramStart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打假拳而</w:t>
      </w:r>
      <w:proofErr w:type="gramEnd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被捕入獄，出獄</w:t>
      </w:r>
      <w:proofErr w:type="gramStart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後以駕的士</w:t>
      </w:r>
      <w:proofErr w:type="gramEnd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為生，卻又染上賭癮，欠下大筆高利貸</w:t>
      </w:r>
      <w:proofErr w:type="gramStart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被追數</w:t>
      </w:r>
      <w:proofErr w:type="gramEnd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，不得已要逃去</w:t>
      </w:r>
      <w:proofErr w:type="gramStart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澳門避債</w:t>
      </w:r>
      <w:proofErr w:type="gramEnd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…</w:t>
      </w:r>
      <w:proofErr w:type="gramStart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…</w:t>
      </w:r>
      <w:proofErr w:type="gramEnd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他由一位拳王變成一事無成的</w:t>
      </w:r>
      <w:proofErr w:type="gramStart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落泊中年</w:t>
      </w:r>
      <w:proofErr w:type="gramEnd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，人生早已再沒有夢想。朋友介紹他在澳門</w:t>
      </w:r>
      <w:proofErr w:type="gramStart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的拳館替</w:t>
      </w:r>
      <w:proofErr w:type="gramEnd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過重的婦女打拳減肥，還被婦女揶揄為「不</w:t>
      </w:r>
      <w:proofErr w:type="gramStart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懂教拳</w:t>
      </w:r>
      <w:proofErr w:type="gramEnd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」（其實只是徒具拳擊姿勢的健康舞），對曾是拳王的「</w:t>
      </w:r>
      <w:proofErr w:type="gramStart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賤輝</w:t>
      </w:r>
      <w:proofErr w:type="gramEnd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」來說沒有比這個更侮辱的事，但為了生活</w:t>
      </w:r>
      <w:proofErr w:type="gramStart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只好啞忍</w:t>
      </w:r>
      <w:proofErr w:type="gramEnd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…</w:t>
      </w:r>
      <w:proofErr w:type="gramStart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…</w:t>
      </w:r>
      <w:proofErr w:type="gramEnd"/>
    </w:p>
    <w:p w:rsidR="008F7AC1" w:rsidRPr="008F7AC1" w:rsidRDefault="008F7AC1" w:rsidP="008F7AC1">
      <w:pPr>
        <w:shd w:val="clear" w:color="auto" w:fill="FFFFFF"/>
        <w:spacing w:after="0" w:line="309" w:lineRule="atLeast"/>
        <w:textAlignment w:val="baseline"/>
        <w:rPr>
          <w:rFonts w:ascii="inherit" w:eastAsia="Microsoft YaHei" w:hAnsi="inherit" w:cs="Times New Roman" w:hint="eastAsia"/>
          <w:color w:val="4B4B4B"/>
          <w:sz w:val="24"/>
          <w:szCs w:val="24"/>
        </w:rPr>
      </w:pPr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br/>
      </w:r>
    </w:p>
    <w:p w:rsidR="008F7AC1" w:rsidRPr="008F7AC1" w:rsidRDefault="008F7AC1" w:rsidP="008F7AC1">
      <w:pPr>
        <w:shd w:val="clear" w:color="auto" w:fill="FFFFFF"/>
        <w:spacing w:after="360" w:line="360" w:lineRule="atLeast"/>
        <w:ind w:firstLine="540"/>
        <w:textAlignment w:val="baseline"/>
        <w:rPr>
          <w:rFonts w:ascii="inherit" w:eastAsia="Microsoft YaHei" w:hAnsi="inherit" w:cs="Times New Roman" w:hint="eastAsia"/>
          <w:color w:val="4B4B4B"/>
          <w:sz w:val="24"/>
          <w:szCs w:val="24"/>
        </w:rPr>
      </w:pPr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就在人生最失落的時候，有一位同樣失意的青年林思齊求程輝教他打拳擊。林思齊本是生活無憂的富二代，卻不要父親的家財，</w:t>
      </w:r>
      <w:proofErr w:type="gramStart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只愛騎單車</w:t>
      </w:r>
      <w:proofErr w:type="gramEnd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遊歷四方、追求自我，過簡樸的生活；但在澳門的父親突然破產，他只好回澳門一面當建築工人掙錢，一面照顧失意酗酒的父親。剛好澳門舉辦</w:t>
      </w:r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MMA</w:t>
      </w:r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（</w:t>
      </w:r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Mixed Martial Art</w:t>
      </w:r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）綜合</w:t>
      </w:r>
      <w:proofErr w:type="gramStart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格鬥術大賽</w:t>
      </w:r>
      <w:proofErr w:type="gramEnd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，從沒學過</w:t>
      </w:r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MMA</w:t>
      </w:r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的林思齊為了向父親證明「只要有決心，不可能也會可能」，便參加了</w:t>
      </w:r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MMA</w:t>
      </w:r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大賽。程輝雖然不認為林思齊真有可能勝出，而且訓練時間只有短短兩個月，但因同情他而願意當他的教練。</w:t>
      </w:r>
    </w:p>
    <w:p w:rsidR="008F7AC1" w:rsidRPr="008F7AC1" w:rsidRDefault="008F7AC1" w:rsidP="008F7AC1">
      <w:pPr>
        <w:shd w:val="clear" w:color="auto" w:fill="FFFFFF"/>
        <w:spacing w:after="0" w:line="309" w:lineRule="atLeast"/>
        <w:textAlignment w:val="baseline"/>
        <w:rPr>
          <w:rFonts w:ascii="inherit" w:eastAsia="Microsoft YaHei" w:hAnsi="inherit" w:cs="Times New Roman" w:hint="eastAsia"/>
          <w:color w:val="4B4B4B"/>
          <w:sz w:val="24"/>
          <w:szCs w:val="24"/>
        </w:rPr>
      </w:pPr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br/>
      </w:r>
    </w:p>
    <w:p w:rsidR="008F7AC1" w:rsidRPr="008F7AC1" w:rsidRDefault="008F7AC1" w:rsidP="008F7AC1">
      <w:pPr>
        <w:shd w:val="clear" w:color="auto" w:fill="FFFFFF"/>
        <w:spacing w:after="360" w:line="360" w:lineRule="atLeast"/>
        <w:ind w:firstLine="540"/>
        <w:textAlignment w:val="baseline"/>
        <w:rPr>
          <w:rFonts w:ascii="inherit" w:eastAsia="Microsoft YaHei" w:hAnsi="inherit" w:cs="Times New Roman" w:hint="eastAsia"/>
          <w:color w:val="4B4B4B"/>
          <w:sz w:val="24"/>
          <w:szCs w:val="24"/>
        </w:rPr>
      </w:pPr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與此同時，程輝在澳門租住了一個房間，屋主是一對母女，被遺棄的母親因疏忽而導致小兒子死於家居意外，她不能接受這現實，</w:t>
      </w:r>
      <w:proofErr w:type="gramStart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遂患上</w:t>
      </w:r>
      <w:proofErr w:type="gramEnd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精神病，反由十歲的</w:t>
      </w:r>
      <w:proofErr w:type="gramStart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女兒小丹照顧</w:t>
      </w:r>
      <w:proofErr w:type="gramEnd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她。經過重重的磨合，程輝終於讓母女重拾生氣，</w:t>
      </w:r>
      <w:proofErr w:type="gramStart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小丹亦</w:t>
      </w:r>
      <w:proofErr w:type="gramEnd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能再次感受「父愛」。不料好景不常，程輝的債主上門尋仇，令母親受驚病發，再次入精神病院，社工局要</w:t>
      </w:r>
      <w:proofErr w:type="gramStart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把小丹交給</w:t>
      </w:r>
      <w:proofErr w:type="gramEnd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她完全沒感情的、曾遺棄她母女二人的生父照顧。</w:t>
      </w:r>
    </w:p>
    <w:p w:rsidR="008F7AC1" w:rsidRPr="008F7AC1" w:rsidRDefault="008F7AC1" w:rsidP="008F7AC1">
      <w:pPr>
        <w:shd w:val="clear" w:color="auto" w:fill="FFFFFF"/>
        <w:spacing w:after="0" w:line="309" w:lineRule="atLeast"/>
        <w:textAlignment w:val="baseline"/>
        <w:rPr>
          <w:rFonts w:ascii="inherit" w:eastAsia="Microsoft YaHei" w:hAnsi="inherit" w:cs="Times New Roman" w:hint="eastAsia"/>
          <w:color w:val="4B4B4B"/>
          <w:sz w:val="24"/>
          <w:szCs w:val="24"/>
        </w:rPr>
      </w:pPr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br/>
      </w:r>
    </w:p>
    <w:p w:rsidR="008F7AC1" w:rsidRPr="008F7AC1" w:rsidRDefault="008F7AC1" w:rsidP="008F7AC1">
      <w:pPr>
        <w:shd w:val="clear" w:color="auto" w:fill="FFFFFF"/>
        <w:spacing w:after="360" w:line="360" w:lineRule="atLeast"/>
        <w:ind w:firstLine="540"/>
        <w:textAlignment w:val="baseline"/>
        <w:rPr>
          <w:rFonts w:ascii="inherit" w:eastAsia="Microsoft YaHei" w:hAnsi="inherit" w:cs="Times New Roman" w:hint="eastAsia"/>
          <w:color w:val="4B4B4B"/>
          <w:sz w:val="24"/>
          <w:szCs w:val="24"/>
        </w:rPr>
      </w:pPr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lastRenderedPageBreak/>
        <w:t>四名主角（程輝、林思齊、母親、小丹），各有不愉快的過往，而過去的傷痛都變成令他們生命無法成長的障礙</w:t>
      </w:r>
      <w:proofErr w:type="gramStart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──</w:t>
      </w:r>
      <w:proofErr w:type="gramEnd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這便是「激戰」的真正含意：真正的對手不是擂台上那個對手，而是因不斷逃避面對而強化的心魔。林思齊不再逃避對家人的責任，為鼓勵父親，在</w:t>
      </w:r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MMA</w:t>
      </w:r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大賽僥倖勝出兩場後便受了重傷，但卻因此而感動了父親，讓他重新振作。同樣，程輝從徒弟（林思齊）身上明白了擂台上的輸贏根本不重要，重要的是有沒</w:t>
      </w:r>
      <w:proofErr w:type="gramStart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有傾</w:t>
      </w:r>
      <w:proofErr w:type="gramEnd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盡全力地面對挑戰</w:t>
      </w:r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…</w:t>
      </w:r>
      <w:proofErr w:type="gramStart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…</w:t>
      </w:r>
      <w:proofErr w:type="gramEnd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為補償以往沒有盡力比賽的遺憾，程輝遂以</w:t>
      </w:r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48</w:t>
      </w:r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歲之「高齡」挑戰</w:t>
      </w:r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MMA</w:t>
      </w:r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擂台，贏了三場後也被淘汰了，但卻換回對生活的信心，願意還清舊債重新出發；而</w:t>
      </w:r>
      <w:proofErr w:type="gramStart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小丹亦</w:t>
      </w:r>
      <w:proofErr w:type="gramEnd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因程輝的努力，自己亦承諾程輝會努力和生父重拾關係，好好地適應和父親一起的生活，耐心等待母親康復的那一天。</w:t>
      </w:r>
    </w:p>
    <w:p w:rsidR="008F7AC1" w:rsidRPr="008F7AC1" w:rsidRDefault="008F7AC1" w:rsidP="008F7AC1">
      <w:pPr>
        <w:shd w:val="clear" w:color="auto" w:fill="FFFFFF"/>
        <w:spacing w:after="0" w:line="309" w:lineRule="atLeast"/>
        <w:textAlignment w:val="baseline"/>
        <w:rPr>
          <w:rFonts w:ascii="inherit" w:eastAsia="Microsoft YaHei" w:hAnsi="inherit" w:cs="Times New Roman" w:hint="eastAsia"/>
          <w:color w:val="4B4B4B"/>
          <w:sz w:val="24"/>
          <w:szCs w:val="24"/>
        </w:rPr>
      </w:pPr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br/>
      </w:r>
    </w:p>
    <w:p w:rsidR="008F7AC1" w:rsidRPr="008F7AC1" w:rsidRDefault="008F7AC1" w:rsidP="008F7AC1">
      <w:pPr>
        <w:shd w:val="clear" w:color="auto" w:fill="FFFFFF"/>
        <w:spacing w:after="360" w:line="360" w:lineRule="atLeast"/>
        <w:ind w:firstLine="540"/>
        <w:textAlignment w:val="baseline"/>
        <w:rPr>
          <w:rFonts w:ascii="inherit" w:eastAsia="Microsoft YaHei" w:hAnsi="inherit" w:cs="Times New Roman" w:hint="eastAsia"/>
          <w:color w:val="4B4B4B"/>
          <w:sz w:val="24"/>
          <w:szCs w:val="24"/>
        </w:rPr>
      </w:pPr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正如多年前教程輝拳擊的師父（歐錦棠飾），為鼓勵出賽的程輝，說：「上到台</w:t>
      </w:r>
      <w:proofErr w:type="gramStart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就唔好驚</w:t>
      </w:r>
      <w:proofErr w:type="gramEnd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，驚，你就輸一世。」</w:t>
      </w:r>
      <w:proofErr w:type="gramStart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──</w:t>
      </w:r>
      <w:proofErr w:type="gramEnd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能力不及，輸的只是賽事；欠缺勇氣，輸的卻是人生</w:t>
      </w:r>
      <w:proofErr w:type="gramStart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──</w:t>
      </w:r>
      <w:proofErr w:type="gramEnd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人</w:t>
      </w:r>
      <w:proofErr w:type="gramStart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最</w:t>
      </w:r>
      <w:proofErr w:type="gramEnd"/>
      <w:r w:rsidRPr="008F7AC1">
        <w:rPr>
          <w:rFonts w:ascii="inherit" w:eastAsia="Microsoft YaHei" w:hAnsi="inherit" w:cs="Times New Roman"/>
          <w:color w:val="4B4B4B"/>
          <w:sz w:val="24"/>
          <w:szCs w:val="24"/>
        </w:rPr>
        <w:t>終極的對手，就是自己。</w:t>
      </w:r>
    </w:p>
    <w:p w:rsidR="000D69CB" w:rsidRDefault="000D69CB"/>
    <w:sectPr w:rsidR="000D69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C1"/>
    <w:rsid w:val="000D69CB"/>
    <w:rsid w:val="00850A1B"/>
    <w:rsid w:val="008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FDFEF-40FD-45C6-8342-7A3B5E49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7A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p">
    <w:name w:val="sep"/>
    <w:basedOn w:val="a0"/>
    <w:rsid w:val="008F7AC1"/>
  </w:style>
  <w:style w:type="character" w:customStyle="1" w:styleId="apple-converted-space">
    <w:name w:val="apple-converted-space"/>
    <w:basedOn w:val="a0"/>
    <w:rsid w:val="008F7AC1"/>
  </w:style>
  <w:style w:type="paragraph" w:styleId="Web">
    <w:name w:val="Normal (Web)"/>
    <w:basedOn w:val="a"/>
    <w:uiPriority w:val="99"/>
    <w:semiHidden/>
    <w:unhideWhenUsed/>
    <w:rsid w:val="008F7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8F7AC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929">
          <w:marLeft w:val="0"/>
          <w:marRight w:val="0"/>
          <w:marTop w:val="150"/>
          <w:marBottom w:val="0"/>
          <w:divBdr>
            <w:top w:val="single" w:sz="6" w:space="0" w:color="CA535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59132">
                  <w:marLeft w:val="0"/>
                  <w:marRight w:val="0"/>
                  <w:marTop w:val="15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9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3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4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TSS2</dc:creator>
  <cp:keywords/>
  <dc:description/>
  <cp:lastModifiedBy>TSS2</cp:lastModifiedBy>
  <cp:revision>2</cp:revision>
  <dcterms:created xsi:type="dcterms:W3CDTF">2017-04-11T10:32:00Z</dcterms:created>
  <dcterms:modified xsi:type="dcterms:W3CDTF">2017-04-11T10:32:00Z</dcterms:modified>
</cp:coreProperties>
</file>